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640" w:rsidRPr="00512060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sr-Cyrl-RS"/>
        </w:rPr>
      </w:pPr>
      <w:r w:rsidRPr="00512060">
        <w:rPr>
          <w:rFonts w:ascii="Times New Roman" w:hAnsi="Times New Roman" w:cs="Times New Roman"/>
          <w:b/>
          <w:sz w:val="32"/>
          <w:szCs w:val="32"/>
          <w:lang w:eastAsia="sr-Cyrl-RS"/>
        </w:rPr>
        <w:t>ПОСЛОВНИК О РАДУ НАСТАВНИЧКОГ ВЕЋА</w:t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На основу члана …. Статута Основне школе „Звездобројци“ у Б</w:t>
      </w:r>
      <w:r w:rsidR="00F13959" w:rsidRPr="007D21F8">
        <w:rPr>
          <w:rFonts w:ascii="Times New Roman" w:hAnsi="Times New Roman" w:cs="Times New Roman"/>
          <w:sz w:val="24"/>
          <w:szCs w:val="24"/>
          <w:lang w:eastAsia="sr-Cyrl-RS"/>
        </w:rPr>
        <w:t>е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ограду, а у вези са чл. 130. и 131. Закона о основама система образовања и васпитања („Сл. гласник РС“, бр.-----), Наставничко веће је на редовној седници, одржаној дана  ______________  године, донело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 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  <w:r w:rsidRPr="00512060">
        <w:rPr>
          <w:rFonts w:ascii="Times New Roman" w:hAnsi="Times New Roman" w:cs="Times New Roman"/>
          <w:b/>
          <w:sz w:val="24"/>
          <w:szCs w:val="24"/>
          <w:lang w:eastAsia="sr-Cyrl-RS"/>
        </w:rPr>
        <w:t>ПОСЛОВНИК</w:t>
      </w:r>
      <w:r w:rsidRPr="00512060">
        <w:rPr>
          <w:rFonts w:ascii="Times New Roman" w:hAnsi="Times New Roman" w:cs="Times New Roman"/>
          <w:b/>
          <w:sz w:val="24"/>
          <w:szCs w:val="24"/>
          <w:lang w:eastAsia="sr-Cyrl-RS"/>
        </w:rPr>
        <w:br/>
        <w:t>О РАДУ НАСТАВНИЧКОГ ВЕЋА</w:t>
      </w:r>
      <w:r w:rsidRPr="00512060">
        <w:rPr>
          <w:rFonts w:ascii="Times New Roman" w:hAnsi="Times New Roman" w:cs="Times New Roman"/>
          <w:b/>
          <w:sz w:val="24"/>
          <w:szCs w:val="24"/>
          <w:lang w:eastAsia="sr-Cyrl-RS"/>
        </w:rPr>
        <w:br/>
        <w:t>ОШ „ЗВЕЗДОБРОЈЦИ“ У БЕОГРАДУ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 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  <w:r w:rsidRPr="00512060">
        <w:rPr>
          <w:rFonts w:ascii="Times New Roman" w:hAnsi="Times New Roman" w:cs="Times New Roman"/>
          <w:b/>
          <w:sz w:val="24"/>
          <w:szCs w:val="24"/>
          <w:lang w:eastAsia="sr-Cyrl-RS"/>
        </w:rPr>
        <w:t>I ОПШТЕ ОДРЕДБЕ</w:t>
      </w:r>
      <w:r w:rsidRPr="00512060">
        <w:rPr>
          <w:rFonts w:ascii="Times New Roman" w:hAnsi="Times New Roman" w:cs="Times New Roman"/>
          <w:b/>
          <w:sz w:val="24"/>
          <w:szCs w:val="24"/>
          <w:lang w:eastAsia="sr-Cyrl-RS"/>
        </w:rPr>
        <w:br/>
      </w:r>
    </w:p>
    <w:p w:rsidR="00512060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1.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Овим Пословником уређује се начин рада, сазивање и припремање седница, доношење одлука и гласање, вођење записника и сва друга питања од значаја за рад Наставничког већа Основне школе „Звездобројци“  (даље: Школа).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Одредбе овог пословника обавезне су за све чланове Наставничког већа и сва друга лица која присуствују седницама овог стручног органа.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2.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Наставничко веће је стручни орган који се стара о осигурању и унапређењу квалитета образовно-васпитног рада у Школи и његове надлежности утврђене су Законом и статутом Школе.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Наставничко веће: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1) утврђује предлог годишњег плана образовно-васпитног рада и школског програма и стара се о њиховом успешном остваривању;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2) учествује у организацији образовно-васпитног рада;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3) разрађује и реализује план наставе и учења;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4) разматра распоред часова наставе;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5) разматра укупне резултате образовно-васпитне делатности и одлучује о мерама за унапређивање тог рада, а посебно успеха ученика;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6) предлаже распоред задужења наставника и стручних сарадника у извршавању појединих задатака и одељењска старешинства;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7) сарађује са родитељима ученика и пружа им помоћ у циљу јединственог васпитног деловања породице и школе;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8) утврђује предлог програма извођења екскурзија и предлаже га за годишњи план рада школе;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9) похваљује и награђује ученике и одлучује о васпитно-дисциплинским мерама из своје надлежности;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10) одобрава употребу уџбеника и друге литературе у школи;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11) утврђује календар школских такмичења;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12) разматра предлог за утврђивање ментора за праћење рада приправника;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13) разматра и вреднује рад одељењских већа, одељенских старешина и стручних актива, као и наставника и стручних сарадника;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14) обавља и друге послове утврђене законом, овим Статутом и другим општим актима школе.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3.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Наставничко веће свој рад обавља на седницама.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 xml:space="preserve">Седнице су јавне и њима присуствују сви чланови овог стручног органа – матичне 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lastRenderedPageBreak/>
        <w:t>школе и издвојених одељења.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На седнице Наставничког већа могу се позивати представници Школског одбора, Савета родитеља, представници Ученичког парламента, када дају своје предлоге и мишљења по питањима у складу са чланом 88. став 1. Закона и статутом Школе, као и друга лица која имају интерес да присуствују седници.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Када Наставничко веће решава о питању о коме се претходно изјаснио Савет родитеља, седници обавезно присуствује председник Савета родитеља.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Када Наставничко веће даје мишљење у поступку избора директора, седници присуствују сви запослени, који се изјашњавају о свим кандидатима, тајним изјашњавањем, по поступку прописаним Законом и статутом.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4.</w:t>
      </w:r>
    </w:p>
    <w:p w:rsidR="00512060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Директор школе одговоран је за правилну примену одредаба овог пословника и за свој рад одговара Школском одбору и министру.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 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512060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r-Cyrl-RS"/>
        </w:rPr>
      </w:pPr>
      <w:r w:rsidRPr="00512060">
        <w:rPr>
          <w:rFonts w:ascii="Times New Roman" w:hAnsi="Times New Roman" w:cs="Times New Roman"/>
          <w:b/>
          <w:sz w:val="24"/>
          <w:szCs w:val="24"/>
          <w:lang w:eastAsia="sr-Cyrl-RS"/>
        </w:rPr>
        <w:t>II САЗИВАЊЕ СЕДНИЦЕ</w:t>
      </w:r>
      <w:r w:rsidRPr="00512060">
        <w:rPr>
          <w:rFonts w:ascii="Times New Roman" w:hAnsi="Times New Roman" w:cs="Times New Roman"/>
          <w:b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5.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Седнице сазива и њима руководи директор Школе, без права одлучивања.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У одсуству директора, седнице сазива и њима руководи лице које одреди директор.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6.</w:t>
      </w:r>
    </w:p>
    <w:p w:rsid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Седнице се сазивају и одржавају према динамици одређеној планом рада Већа који је саставни део Годишњег плана рада Школе, по правилу ван радног времена, а најмање 3 пута у току полугодишта.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Директор школе је у обавези да закаже седницу на захтев најмање једне трећине чланова Наставничког већа, Школског одбора, Савета родитеља или Ученичког парламента.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7.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Седнице предвиђене планом рада Наставничког већа (редовне седнице), као и седнице сазване у складу са чланом 6. став 2. овог правилника, заказују се најкасније три дана пре дана одређеног за одржавање седнице, истицањем обавештења о месту, дану и часу одржавања седнице на огласној табли Школе.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Изузетно, уколико то захтева природа питања које се ставља на дневни ред, седница се може заказати по хитном поступку, најмање 24 часа пре дана одређеног за одржавање седнице, истицањем обавештења о месту, дану и часу одржавања седнице на огласној табли Школе (ванредне седнице).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7D21F8" w:rsidRPr="00512060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r-Cyrl-RS"/>
        </w:rPr>
      </w:pPr>
      <w:r w:rsidRPr="00512060">
        <w:rPr>
          <w:rFonts w:ascii="Times New Roman" w:hAnsi="Times New Roman" w:cs="Times New Roman"/>
          <w:b/>
          <w:sz w:val="24"/>
          <w:szCs w:val="24"/>
          <w:lang w:eastAsia="sr-Cyrl-RS"/>
        </w:rPr>
        <w:t>III ПРИПРЕМАЊЕ СЕДНИЦЕ</w:t>
      </w:r>
      <w:r w:rsidRPr="00512060">
        <w:rPr>
          <w:rFonts w:ascii="Times New Roman" w:hAnsi="Times New Roman" w:cs="Times New Roman"/>
          <w:b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8.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Предлог дневног реда седнице припрема директор Школе, а у припреми материјала за седницу, помажу му стручни сарадници, руководиоци стручних већа, а по потреби и остали чланови Наставничког већа, секретар Школе и други запослени.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9.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При састављању предлога дневног реда директор води рачуна нарочито о томе: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 xml:space="preserve">- да се на седницама разматрају питања која по Закону и статуту Школе спадају у 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lastRenderedPageBreak/>
        <w:t>надлежност Наставничког већа;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да дневни ред обухвата првенствено она питања која су у време одржавања седнице најактуелнија и најхитнија за остваривање образовно-васпитног рада Школе;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да дневни ред не буде сувише обиман и да све његове тачке могу да се обраде на тој седници;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да се редослед тачака предлога дневног реда утврђује према важности и хитности предмета.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512060">
        <w:rPr>
          <w:rFonts w:ascii="Times New Roman" w:hAnsi="Times New Roman" w:cs="Times New Roman"/>
          <w:b/>
          <w:sz w:val="24"/>
          <w:szCs w:val="24"/>
          <w:lang w:eastAsia="sr-Cyrl-RS"/>
        </w:rPr>
        <w:t>IV РАД НА СЕДНИЦАМА И ОДРЖАВАЊЕ РЕДА</w:t>
      </w:r>
      <w:r w:rsidRPr="00512060">
        <w:rPr>
          <w:rFonts w:ascii="Times New Roman" w:hAnsi="Times New Roman" w:cs="Times New Roman"/>
          <w:b/>
          <w:sz w:val="24"/>
          <w:szCs w:val="24"/>
          <w:lang w:eastAsia="sr-Cyrl-RS"/>
        </w:rPr>
        <w:br/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10.</w:t>
      </w:r>
    </w:p>
    <w:p w:rsidR="00F13959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Сваки члан Наставничког већа (наставник и стручни сарадник) у обавези је да присуствује седницама овог органа и својим савесним радом доприноси успешном остваривању послова који су му Законом и статутом Школе стављени у надлежност.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У случају спречености да присуствује седници, члан је дужан да о разлозима спречености благовремено, а најкасније 24 сата пре дана одређеног за одржавање седнице, обавести директора или секретара школе.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11.</w:t>
      </w:r>
    </w:p>
    <w:p w:rsidR="00F13959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Сваки члан Наставничког већа има право да предложи измену и допуну дневног реда, уз одговарајуће образложење, и о том предлогу ће се одлучивати пре преласка на дневни ред.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12.</w:t>
      </w:r>
    </w:p>
    <w:p w:rsid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Директор, односно председавајући, стара се да се рад на седници Већа правилно одвија и оджава ред на седници.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Директор Школе води ток седнице, даје реч учесницима дискусије, води рачуна о времену, редоследу излагања и стара се о томе да се на седници размотре све тачке дневног реда.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Директор има следећа права и дужности: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стара се да се рад на седници Већа одвија према утврђеном дневном реду;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даје реч члановима и осталим учесницима на седници Већа;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у оправданим случајевима одобрава појединим члановима Већа напуштање седнице;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потписује донете Одлуке, односно Закључке,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врши и друге послове у складу са одредбама Закона, Статута и других општих аката школе.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 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                                                                        Члан 13.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  Члан Већа има права и дужности: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да присуствује седници Већа и активно учествује у његовом раду;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да у случају спречености да присуствује седници Већа о томе обавести директора 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да на седници Већа даје предлоге за доношење Одлука и Закључака;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врши и друга права и дужности које проистичу из одредаба Статута и других општих аката.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 Члан 14.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Сваки учесник у дискусији у обавези је да претходно од директора тражи реч и говори само када је добије, конкретно о питању које се разматра, избегавајући опширност.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Председавајући има право да прекине учесника у дискусији, опомене га да се не удаљава од тачке дневног реда и затражи да у излагању буде краћи и конкретнији.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lastRenderedPageBreak/>
        <w:t>Члан 15.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На предлог председавајућег или члана, Наставничко веће може донети одлуку, у оправданим случајевима и без расправе, да се одреди време за сваку појединачну дискусију, да се ограничи време говора појединог учесника у расправи или да му се ускрати реч, уколико је већ говорио по истом питању и уколико се понавља у свом излагању.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16.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Седницу отвара председавајући и на самом почетку утврђује присутност и одсутност чланова.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Седница се може одржати уколико постоји кворум, односно уколико је присутна већина од укупног броја чланова Наставничког већа.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Након утврђивања кворума, разматра се и усваја записник са претходне седнице, а потом се разматра и усваја предлог дневног реда.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17.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Расправа о појединој тачки дневног реда траје док сви пријављени учесници дискусије не заврше своје излагање. Председавајући закључује расправу када се утврди да нема више пријављених дискутаната.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Изузетно, на предлог председавајућег или члана Наставничког већа, расправа се може закључити и раније, уколико се утврди да је питање о коме се расправља довољно разјашњено и да се може донети одлука.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18.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Када се заврши расправа о једној тачки дневног реда, доноси се одлука - закључак и тек након тога се прелази на следећу тачку дневног реда. Изузетно, ако су поједине тачке повезане по својој природи, може се донети одлука да се заједнички расправља о две или више тачака дневног реда.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19.</w:t>
      </w:r>
    </w:p>
    <w:p w:rsidR="00687A45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Извештај о свакој тачки дневног реда подноси известилац - члан Наставничког већа, директор или друго лице које присуствује седници.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Након излагања известиоца, председавајући отвара дискусију по тој тачки дневног реда и позива све чланове Наставничког већа да учествују у њој.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 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 </w:t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 20.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Када се утврди да је поједина тачка дневног реда исцрпљена, дискусија се закључује и председавајући предлаже доношење одлуке, односно закључка.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 21.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Закључци, односно одлуке, треба да буду формулисани тако да се тачно, јасно и на најсажетији начин изрази став до кога се дошло након дискусије.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Доношење сваке одлуке подразумева да се уз одлуку донесе и закључак којим се утврђује ко треба да изврши одлуку, на који начин и у ком року, што се уноси у записник.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Ако је у питању одлука коју треба да изврши комисија, Наставничко веће даје смернице за рад комисије и извршење одлуке.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 xml:space="preserve">Одлука се израђује и објављује на огласној табли школе најкасније у року од пет дана 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lastRenderedPageBreak/>
        <w:t>од дана доношења.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22.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Ако за решење истог питања има више предлога, гласа се за све предлоге. Председавајући предлоге ставља на гласање оним редом којим су изнети и о сваком предлогу се гласа посебно.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23.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Гласање је, по правилу, јавно.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Када Наставничко веће предлаже чланове Школског одбора из реда запослених и када даје мишљење о кандидатима у поступку избора директора, гласање је тајно.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Изузетно, чланови Наставничког већа могу одлучити да и у другим случајевима гласање о неком питању буде тајно.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24.</w:t>
      </w:r>
    </w:p>
    <w:p w:rsid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Гласа се на тај начин што се чланови изјашњавају "за" или "против" предлога или се уздржавају од гласања.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Чланови Наставничког већа имају право да издвоје своје мишљење по неком питању, што се уноси у записник са седнице.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 </w:t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25.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Јавно гласање се врши дизањем руку или прозивком чланова, по азбучном реду презимена.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У случају истог броја гласова "за" и "против", гласање се понавља. У случају да се и након поновљеног гласања не може утврдити већина, седница се одлаже.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26.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Начин спровођења тајног гласања када Наставничко веће даје мишљење о кандидатима у поступку избора директора, уређен је Статутом.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27.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Тајно изјашњавање за предлог представника Наставничког већа за чланове Школског одбора врши се на седници.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Гласање спроводи и резултат утврђује трочлана комисија, из реда чланова Наставничког већа, изабрана на седници на којој се врши гласање.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О поступку и резултату тајног изјашњавања води се записник.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Записник потписују сви чланови комисије.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 Наставничко веће на седници сачињава листу предложених кандидата из реда свих запослених школе по азбучном реду, која мора да има најмање пет предложених кандидата.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 За поступак тајног изјашњавања обезбеђује се гласачка кутија и број гласачких листића једнак броју присутних чланова Наставничког већа. Чланови Наставничког већа се тајно изјашњавају заокруживањем редног броја испред имена кандидата с гласачког листића и то за три кандидата. Уколико се не заокружи предвиђен број кандидата, гласачки листић је неважећи.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Резултат гласања објављује председник комисије.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 Сматра се да су изабрани кандидати који добију више од половине гласова присутних чланова Наставничког већа.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 </w:t>
      </w:r>
      <w:bookmarkStart w:id="0" w:name="_GoBack"/>
      <w:bookmarkEnd w:id="0"/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 xml:space="preserve">Уколико се по објављеним резултатима тајног изјашњавања утврди да два или више кандидата имају једнак број гласова, те се на основу таквог резултата не могу одредити 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lastRenderedPageBreak/>
        <w:t>сва три члана, гласање ће се поновити само за те кандидате.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Поступак поновног гласања спроводи иста комисија на продужетку седнице. Уколико се утврди да више кандидата и по поновљеном изјашњавању има једнак број гласова, цео поступак тајног изјашњавања се понавља на на истој седници док се не изаберу сва три кандидата.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28.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Тајно гласање у другим случајевима, по одлуци Наставничког већа, спроводи се на гласачким листићима, на начин који се утврђује одлуком о тајном гласању.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Тајно гласање спроводи и резултат утврђује трочлана комисија, из реда чланова Наставничког већа, изабрана на седници која претходи седници на којој се врши гласање или на седници на којој се врши гласање.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29.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По завршеном гласању, председавајући утврђује резултат гласања.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 30.</w:t>
      </w:r>
    </w:p>
    <w:p w:rsidR="00D1715C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Уколико се утврди да се на седници не могу размотрити сва питања утврђена дневним редом, седница се прекида и одређује се дан за одржавање наставка седнице.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31.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Седница Већа се прекида и: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          када у току седнице број присутних чланова Већа, услед напуштања буде недовољан за пуноважно одлучивање,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          кад због дужег трајања седнице, она не може да се заврши у планирано време,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          када дође до тежег нарушавања реда на седници, а директор или лице које руководи радом Већа није у стању да успостави ред одређеним мерама.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Седницу Већа прекида директор или лице које по његовом овлашћењу руководи радом Већа и који  заказује и наставак седнице.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 32.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Сваки члан Наставничког већа има обавезу пристојног понашања и изражавања и нема право да својим понашањем на било који начин ремети ред на седницама.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Председавајући има право да одржава ред на седницама и одговоран је за њега.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33.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Због повреде реда на седницама, могу се изрећи следеће мере: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1. усмена опомена;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2. писмена опомена унета у записник;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3. одузимање речи и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4. удаљавање са седнице.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Мере утврђене тач. 1, 2. и 3. овог члана изриче председавајући, а меру из тачке 4. Наставничко веће, на предлог председавајућег.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34.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Усмена опомена изриче се члану који својим понашањем на седници нарушава ред и одредбе овог пословника.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Нарушавање реда и одредаба овог пословника може да буде: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учешће у дискусији пре добијања речи;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дискусија о питању које није на дневном реду;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lastRenderedPageBreak/>
        <w:t>- прекидање другог дискутанта у излагању, добацивање и ометање;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недолично и непристојно понашање, вређање присутних и сл.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Писмена опомена унета у записник изриче се члану који и после изречене усмене опомене настави да нарушава ред и одредбе овог пословника.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Мера одузимања речи изриче се члану који нарушава ред, а већ је два пута био опоменут.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Мера удаљења са седнице изриче се члану који: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вређа и клевета друге чланове или друга присутна лица;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не поштује изречену меру одузимања речи;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својим понашањем онемогућава несметано одржавање седнице</w:t>
      </w:r>
      <w:r w:rsidRPr="007D21F8">
        <w:rPr>
          <w:rFonts w:ascii="Times New Roman" w:hAnsi="Times New Roman" w:cs="Times New Roman"/>
          <w:i/>
          <w:iCs/>
          <w:sz w:val="24"/>
          <w:szCs w:val="24"/>
          <w:lang w:eastAsia="sr-Cyrl-RS"/>
        </w:rPr>
        <w:t>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35.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Мера удаљења са седнице може се изрећи и без претходно изречених мера, у случају физичког напада, односно другог сличног поступка којим се угрожава физички или морални интегритет присутних на седници.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Одлука о изрицању мере удаљења са седнице доноси се јавним гласањем и може се изрећи само за седницу на којој је изречена. Члан који је удаљен са седнице, дужан је да одмах напусти седницу.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Лица која присуствују седници, а нису чланови Наставничког већа, могу се због нарушавања реда, после само једне опомене удаљити са седнице.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36.</w:t>
      </w:r>
    </w:p>
    <w:p w:rsidR="00D1715C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Председавајући закључује седницу исцрпљивањем свих тачака дневног реда.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 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 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  <w:r w:rsidRPr="00512060">
        <w:rPr>
          <w:rFonts w:ascii="Times New Roman" w:hAnsi="Times New Roman" w:cs="Times New Roman"/>
          <w:b/>
          <w:sz w:val="24"/>
          <w:szCs w:val="24"/>
          <w:lang w:eastAsia="sr-Cyrl-RS"/>
        </w:rPr>
        <w:t>V ВОЂЕЊЕ ЗАПИСНИКА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37.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На седници Већа обавезно се води записник који потписују директор, односно преседавајући и записничар. Записничар се бира на почетку сваке школске године из реда представника Наставничког већа.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О правилној формулацији одлука и закључака стара се секретар Школе.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38.</w:t>
      </w:r>
    </w:p>
    <w:p w:rsidR="00F13959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Записник обавезно садржи: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редни број седнице, рачунајући од почетка школске године;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место, датум и време одржавања;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име председавајућег записничара;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имена присутних и одсутних чланова, уз констатацију да ли је одсуство најављено и оправдано;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имена присутних лица која нису чланови Наставничког већа;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констатацију да постоји кворум за рад и одлучивање;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формулацију одлука о којима се гласало, оним редом којим су донете;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све податке од значаја за законито доношење одлуке (начин гласања, број гласова "за", "против", број уздржаних и издвојених мишљења);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изворна и издвојена мишљења, за која поједини чланови изричито траже да уђу у записник;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време када је седница завршена или прекинута;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- потписе председавајућег и записничара.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lastRenderedPageBreak/>
        <w:t> 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39.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Записник потписан и оверенем печатом налази се у посебном регистратору у секретаријату Школе.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Измене и допуне записника могу се вршити само приликом његовог усвајања, сагласношћу већине укупног броја чланова Наставничког већа.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 40.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Записници се чувају у архиви Школе, са записницима осталих органа Школе, као документи од трајне вредности.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 41.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Извод из записника, са одлукама и закључцима донетим на седници Наставничког већа, објављује се на огласној табли школе, у року од пет дана од дана одржавања седнице на којој је усвојен.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42.</w:t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О извршавању свих одлука донетих на седницама Наставничког већа стара се директор Школе.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 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 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  <w:r w:rsidRPr="00512060">
        <w:rPr>
          <w:rFonts w:ascii="Times New Roman" w:hAnsi="Times New Roman" w:cs="Times New Roman"/>
          <w:b/>
          <w:sz w:val="24"/>
          <w:szCs w:val="24"/>
          <w:lang w:eastAsia="sr-Cyrl-RS"/>
        </w:rPr>
        <w:t>VI КОМИСИЈЕ НАСТАВНИЧКОГ ВЕЋА</w:t>
      </w:r>
      <w:r w:rsidRPr="00512060">
        <w:rPr>
          <w:rFonts w:ascii="Times New Roman" w:hAnsi="Times New Roman" w:cs="Times New Roman"/>
          <w:b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43.</w:t>
      </w:r>
    </w:p>
    <w:p w:rsidR="00D1715C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Наставничко веће може образовати сталне или повремене комисије ради извршавања појединих послова из своје надлежности.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44.</w:t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Састав комисије из члана 43. овог пословника, њен задатак и рок за извршење посла утврђује Наставничко веће приликом њеног образовања.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Чланови комисије за свој рад одговарају Наставничком већу и директору Школе.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 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 </w:t>
      </w:r>
      <w:r w:rsidRPr="00512060">
        <w:rPr>
          <w:rFonts w:ascii="Times New Roman" w:hAnsi="Times New Roman" w:cs="Times New Roman"/>
          <w:b/>
          <w:sz w:val="24"/>
          <w:szCs w:val="24"/>
          <w:lang w:eastAsia="sr-Cyrl-RS"/>
        </w:rPr>
        <w:t>VII ЗАВРШНЕ ОДРЕДБЕ</w:t>
      </w:r>
      <w:r w:rsidRPr="00512060">
        <w:rPr>
          <w:rFonts w:ascii="Times New Roman" w:hAnsi="Times New Roman" w:cs="Times New Roman"/>
          <w:b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45.</w:t>
      </w:r>
    </w:p>
    <w:p w:rsidR="00D1715C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На све оно што није регулисано одредбама овог Пословника, примењиваће се одредбе Закона, Статута и других општих аката Школе.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46.</w:t>
      </w:r>
    </w:p>
    <w:p w:rsidR="00512060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Измене и допуне овог пословника врше се на исти начин и по поступку као и његово доношење.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 47.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Тумачење одредаба овог Пословника даје Наставничко веће Школе.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Члан 48.</w:t>
      </w:r>
    </w:p>
    <w:p w:rsidR="00512060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Овај пословник ступа на снагу осмог дана од дана објављивања на огласној табли Школе.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</w:r>
    </w:p>
    <w:p w:rsidR="00B30640" w:rsidRPr="007D21F8" w:rsidRDefault="00B30640" w:rsidP="00687A4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lastRenderedPageBreak/>
        <w:t>Члан 49.</w:t>
      </w:r>
    </w:p>
    <w:p w:rsidR="00B30640" w:rsidRPr="007D21F8" w:rsidRDefault="00B30640" w:rsidP="00687A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r-Cyrl-RS"/>
        </w:rPr>
      </w:pP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Даном ступања на снагу овог Пословника престаје да важи Пословник о раду Наставничког већа, који је донет</w:t>
      </w:r>
      <w:r w:rsidR="00F13959" w:rsidRPr="007D21F8">
        <w:rPr>
          <w:rFonts w:ascii="Times New Roman" w:hAnsi="Times New Roman" w:cs="Times New Roman"/>
          <w:sz w:val="24"/>
          <w:szCs w:val="24"/>
          <w:lang w:eastAsia="sr-Cyrl-RS"/>
        </w:rPr>
        <w:t>---------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. године,  заведен под дел. бр.</w:t>
      </w:r>
      <w:r w:rsidR="00512060">
        <w:rPr>
          <w:rFonts w:ascii="Times New Roman" w:hAnsi="Times New Roman" w:cs="Times New Roman"/>
          <w:sz w:val="24"/>
          <w:szCs w:val="24"/>
          <w:lang w:val="en-US" w:eastAsia="sr-Cyrl-RS"/>
        </w:rPr>
        <w:t xml:space="preserve">      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 xml:space="preserve"> од</w:t>
      </w:r>
      <w:r w:rsidR="00F13959" w:rsidRPr="007D21F8">
        <w:rPr>
          <w:rFonts w:ascii="Times New Roman" w:hAnsi="Times New Roman" w:cs="Times New Roman"/>
          <w:sz w:val="24"/>
          <w:szCs w:val="24"/>
          <w:lang w:eastAsia="sr-Cyrl-RS"/>
        </w:rPr>
        <w:t>-----------------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t>. године.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                                                      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                                                                                                                Директор школе,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                                                                                                              Момчило Павловић 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 </w:t>
      </w:r>
      <w:r w:rsidRPr="007D21F8">
        <w:rPr>
          <w:rFonts w:ascii="Times New Roman" w:hAnsi="Times New Roman" w:cs="Times New Roman"/>
          <w:sz w:val="24"/>
          <w:szCs w:val="24"/>
          <w:lang w:eastAsia="sr-Cyrl-RS"/>
        </w:rPr>
        <w:br/>
        <w:t>Пословник је објављен на огласној табли Школе ________________  године.</w:t>
      </w:r>
    </w:p>
    <w:p w:rsidR="00E174B5" w:rsidRPr="001767C7" w:rsidRDefault="00E174B5" w:rsidP="001767C7">
      <w:pPr>
        <w:rPr>
          <w:color w:val="FFFFFF" w:themeColor="background1"/>
          <w:sz w:val="24"/>
          <w:szCs w:val="24"/>
        </w:rPr>
      </w:pPr>
    </w:p>
    <w:sectPr w:rsidR="00E174B5" w:rsidRPr="001767C7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9B"/>
    <w:rsid w:val="001767C7"/>
    <w:rsid w:val="00512060"/>
    <w:rsid w:val="00687A45"/>
    <w:rsid w:val="007D21F8"/>
    <w:rsid w:val="00B30640"/>
    <w:rsid w:val="00D1715C"/>
    <w:rsid w:val="00E0589B"/>
    <w:rsid w:val="00E174B5"/>
    <w:rsid w:val="00F1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C1301"/>
  <w15:docId w15:val="{BE0C7358-CDDA-4C1C-A311-BFF1101F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67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3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2733</Words>
  <Characters>15582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Moma</dc:creator>
  <cp:keywords/>
  <dc:description/>
  <cp:lastModifiedBy>Direktor</cp:lastModifiedBy>
  <cp:revision>4</cp:revision>
  <dcterms:created xsi:type="dcterms:W3CDTF">2025-12-29T23:29:00Z</dcterms:created>
  <dcterms:modified xsi:type="dcterms:W3CDTF">2025-12-30T10:43:00Z</dcterms:modified>
</cp:coreProperties>
</file>